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3363FCC9" w14:textId="77777777" w:rsidTr="00BD2703">
        <w:tc>
          <w:tcPr>
            <w:tcW w:w="1728" w:type="dxa"/>
          </w:tcPr>
          <w:p w14:paraId="499AD508" w14:textId="77777777" w:rsidR="00BD2703" w:rsidRDefault="00BD2703" w:rsidP="00926778">
            <w:pPr>
              <w:spacing w:after="0" w:line="240" w:lineRule="auto"/>
              <w:jc w:val="center"/>
              <w:rPr>
                <w:b/>
                <w:bCs/>
                <w:sz w:val="20"/>
              </w:rPr>
            </w:pPr>
            <w:r>
              <w:rPr>
                <w:b/>
                <w:bCs/>
                <w:noProof/>
                <w:sz w:val="20"/>
                <w:lang w:val="en-IN" w:eastAsia="en-IN"/>
              </w:rPr>
              <w:drawing>
                <wp:anchor distT="0" distB="0" distL="114300" distR="114300" simplePos="0" relativeHeight="251661312" behindDoc="1" locked="0" layoutInCell="1" allowOverlap="1" wp14:anchorId="60FE0192" wp14:editId="0B8F2E83">
                  <wp:simplePos x="0" y="0"/>
                  <wp:positionH relativeFrom="column">
                    <wp:posOffset>-42595</wp:posOffset>
                  </wp:positionH>
                  <wp:positionV relativeFrom="paragraph">
                    <wp:posOffset>59747</wp:posOffset>
                  </wp:positionV>
                  <wp:extent cx="1070011" cy="115070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011" cy="1150706"/>
                          </a:xfrm>
                          <a:prstGeom prst="rect">
                            <a:avLst/>
                          </a:prstGeom>
                          <a:noFill/>
                          <a:ln>
                            <a:noFill/>
                          </a:ln>
                        </pic:spPr>
                      </pic:pic>
                    </a:graphicData>
                  </a:graphic>
                </wp:anchor>
              </w:drawing>
            </w:r>
          </w:p>
          <w:p w14:paraId="53EB5F49" w14:textId="77777777" w:rsidR="00BD2703" w:rsidRDefault="00BD2703" w:rsidP="00926778">
            <w:pPr>
              <w:spacing w:after="0" w:line="240" w:lineRule="auto"/>
              <w:jc w:val="center"/>
              <w:rPr>
                <w:b/>
                <w:bCs/>
                <w:sz w:val="20"/>
              </w:rPr>
            </w:pPr>
          </w:p>
          <w:p w14:paraId="07B34306" w14:textId="77777777" w:rsidR="00BD2703" w:rsidRDefault="00BD2703" w:rsidP="00926778">
            <w:pPr>
              <w:spacing w:after="0" w:line="240" w:lineRule="auto"/>
              <w:jc w:val="center"/>
              <w:rPr>
                <w:b/>
                <w:bCs/>
                <w:sz w:val="20"/>
              </w:rPr>
            </w:pPr>
          </w:p>
          <w:p w14:paraId="031EE5F2" w14:textId="77777777" w:rsidR="00BD2703" w:rsidRDefault="00BD2703" w:rsidP="00926778">
            <w:pPr>
              <w:spacing w:after="0" w:line="240" w:lineRule="auto"/>
              <w:jc w:val="center"/>
              <w:rPr>
                <w:b/>
                <w:bCs/>
                <w:sz w:val="20"/>
              </w:rPr>
            </w:pPr>
          </w:p>
          <w:p w14:paraId="53682132" w14:textId="77777777" w:rsidR="00BD2703" w:rsidRDefault="00BD2703" w:rsidP="00926778">
            <w:pPr>
              <w:spacing w:after="0" w:line="240" w:lineRule="auto"/>
              <w:jc w:val="center"/>
              <w:rPr>
                <w:b/>
                <w:bCs/>
                <w:sz w:val="20"/>
              </w:rPr>
            </w:pPr>
          </w:p>
          <w:p w14:paraId="5CCE626B" w14:textId="77777777" w:rsidR="00BD2703" w:rsidRDefault="00BD2703" w:rsidP="00926778">
            <w:pPr>
              <w:spacing w:after="0" w:line="240" w:lineRule="auto"/>
              <w:jc w:val="center"/>
              <w:rPr>
                <w:b/>
                <w:bCs/>
                <w:sz w:val="20"/>
              </w:rPr>
            </w:pPr>
          </w:p>
          <w:p w14:paraId="74A278E3" w14:textId="77777777" w:rsidR="00BD2703" w:rsidRDefault="00BD2703" w:rsidP="00926778">
            <w:pPr>
              <w:spacing w:after="0" w:line="240" w:lineRule="auto"/>
              <w:jc w:val="center"/>
              <w:rPr>
                <w:b/>
                <w:bCs/>
                <w:sz w:val="20"/>
              </w:rPr>
            </w:pPr>
          </w:p>
          <w:p w14:paraId="18048A63" w14:textId="77777777" w:rsidR="00BD2703" w:rsidRDefault="00D401C0" w:rsidP="00926778">
            <w:pPr>
              <w:spacing w:after="0" w:line="240" w:lineRule="auto"/>
              <w:jc w:val="center"/>
              <w:rPr>
                <w:b/>
                <w:bCs/>
                <w:sz w:val="20"/>
              </w:rPr>
            </w:pPr>
            <w:r>
              <w:rPr>
                <w:noProof/>
              </w:rPr>
              <w:pict w14:anchorId="0EF7FD5B">
                <v:line id="Straight Connector 2" o:spid="_x0000_s1026" style="position:absolute;left:0;text-align:left;flip:y;z-index:251659264;visibility:visible;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14:paraId="013DBD6D" w14:textId="77777777" w:rsidR="00BD2703" w:rsidRPr="003A5866" w:rsidRDefault="00BD2703" w:rsidP="00BD2703">
            <w:pPr>
              <w:spacing w:after="0" w:line="240" w:lineRule="auto"/>
              <w:jc w:val="center"/>
              <w:rPr>
                <w:b/>
                <w:bCs/>
                <w:sz w:val="20"/>
              </w:rPr>
            </w:pPr>
            <w:r w:rsidRPr="003A5866">
              <w:rPr>
                <w:b/>
                <w:bCs/>
                <w:sz w:val="20"/>
              </w:rPr>
              <w:t>Godavari Foundation’s</w:t>
            </w:r>
          </w:p>
          <w:p w14:paraId="3898C0AF"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5724DB5B"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3C0018F0"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6AC971B9"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4D1CAB6F" w14:textId="77777777"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Tal. &amp; Dist. Jalgaon 425309</w:t>
            </w:r>
          </w:p>
          <w:p w14:paraId="5FE9AA72"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223CD18D"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14:paraId="123FC48C" w14:textId="77777777" w:rsidR="00BD2703" w:rsidRDefault="00BD2703" w:rsidP="00926778">
            <w:pPr>
              <w:spacing w:after="0" w:line="240" w:lineRule="auto"/>
              <w:jc w:val="center"/>
              <w:rPr>
                <w:b/>
                <w:bCs/>
                <w:sz w:val="20"/>
              </w:rPr>
            </w:pPr>
          </w:p>
        </w:tc>
      </w:tr>
    </w:tbl>
    <w:p w14:paraId="1DE58144" w14:textId="77777777" w:rsidR="00BD2703" w:rsidRDefault="00BD2703" w:rsidP="00BD2703">
      <w:pPr>
        <w:spacing w:after="0" w:line="240" w:lineRule="auto"/>
        <w:rPr>
          <w:b/>
          <w:bCs/>
          <w:sz w:val="20"/>
        </w:rPr>
      </w:pPr>
    </w:p>
    <w:p w14:paraId="439BC783" w14:textId="60AAC695" w:rsidR="00D401C0" w:rsidRPr="00D401C0" w:rsidRDefault="00926778" w:rsidP="00D401C0">
      <w:pPr>
        <w:spacing w:line="360" w:lineRule="auto"/>
        <w:jc w:val="both"/>
        <w:rPr>
          <w:rFonts w:ascii="Times New Roman" w:hAnsi="Times New Roman"/>
          <w:b/>
          <w:bCs/>
          <w:sz w:val="24"/>
          <w:szCs w:val="24"/>
        </w:rPr>
      </w:pPr>
      <w:r>
        <w:br/>
      </w:r>
      <w:r w:rsidR="00BB0837" w:rsidRPr="006C491A">
        <w:rPr>
          <w:rFonts w:ascii="Times New Roman" w:hAnsi="Times New Roman"/>
          <w:b/>
          <w:bCs/>
          <w:sz w:val="24"/>
          <w:szCs w:val="24"/>
        </w:rPr>
        <w:t xml:space="preserve">6.2.1 </w:t>
      </w:r>
      <w:r w:rsidR="00D401C0" w:rsidRPr="00D401C0">
        <w:rPr>
          <w:rFonts w:ascii="Times New Roman" w:hAnsi="Times New Roman"/>
          <w:b/>
          <w:bCs/>
          <w:sz w:val="24"/>
          <w:szCs w:val="24"/>
        </w:rPr>
        <w:t xml:space="preserve">The Institutional has well defined </w:t>
      </w:r>
      <w:proofErr w:type="spellStart"/>
      <w:r w:rsidR="00D401C0" w:rsidRPr="00D401C0">
        <w:rPr>
          <w:rFonts w:ascii="Times New Roman" w:hAnsi="Times New Roman"/>
          <w:b/>
          <w:bCs/>
          <w:sz w:val="24"/>
          <w:szCs w:val="24"/>
        </w:rPr>
        <w:t>organisational</w:t>
      </w:r>
      <w:proofErr w:type="spellEnd"/>
      <w:r w:rsidR="00D401C0" w:rsidRPr="00D401C0">
        <w:rPr>
          <w:rFonts w:ascii="Times New Roman" w:hAnsi="Times New Roman"/>
          <w:b/>
          <w:bCs/>
          <w:sz w:val="24"/>
          <w:szCs w:val="24"/>
        </w:rPr>
        <w:t xml:space="preserve"> structure, Statutory Bodies/committees of the College with relevant rules, norms and guidelines along with Strategic Plan effectively deployed. Provide the write-up within 500 words</w:t>
      </w:r>
    </w:p>
    <w:p w14:paraId="721626D0" w14:textId="12911F31" w:rsidR="00BB0837" w:rsidRPr="006C491A" w:rsidRDefault="00BB0837" w:rsidP="00331F1B">
      <w:pPr>
        <w:spacing w:line="360" w:lineRule="auto"/>
        <w:jc w:val="both"/>
        <w:rPr>
          <w:rFonts w:ascii="Times New Roman" w:hAnsi="Times New Roman"/>
          <w:sz w:val="24"/>
          <w:szCs w:val="24"/>
        </w:rPr>
      </w:pPr>
      <w:r w:rsidRPr="006C491A">
        <w:rPr>
          <w:rFonts w:ascii="Times New Roman" w:hAnsi="Times New Roman"/>
          <w:sz w:val="24"/>
          <w:szCs w:val="24"/>
        </w:rPr>
        <w:t>Dr. Ulhas Patil Medical College and Hospital is committed to impart quality education to medical graduate and postgraduate with development of their right attitude, professional competence and right ethical value</w:t>
      </w:r>
      <w:r w:rsidR="00FA3125" w:rsidRPr="006C491A">
        <w:rPr>
          <w:rFonts w:ascii="Times New Roman" w:hAnsi="Times New Roman"/>
          <w:sz w:val="24"/>
          <w:szCs w:val="24"/>
        </w:rPr>
        <w:t>s</w:t>
      </w:r>
      <w:r w:rsidRPr="006C491A">
        <w:rPr>
          <w:rFonts w:ascii="Times New Roman" w:hAnsi="Times New Roman"/>
          <w:sz w:val="24"/>
          <w:szCs w:val="24"/>
        </w:rPr>
        <w:t>. We have formerly developed quality polices, strategies etc</w:t>
      </w:r>
      <w:r w:rsidR="00FA3125" w:rsidRPr="006C491A">
        <w:rPr>
          <w:rFonts w:ascii="Times New Roman" w:hAnsi="Times New Roman"/>
          <w:sz w:val="24"/>
          <w:szCs w:val="24"/>
        </w:rPr>
        <w:t>.</w:t>
      </w:r>
    </w:p>
    <w:p w14:paraId="56DBE0BD" w14:textId="64666534" w:rsidR="00BB0837" w:rsidRPr="006C491A" w:rsidRDefault="00BB0837" w:rsidP="00331F1B">
      <w:pPr>
        <w:spacing w:line="360" w:lineRule="auto"/>
        <w:jc w:val="both"/>
        <w:rPr>
          <w:rFonts w:ascii="Times New Roman" w:hAnsi="Times New Roman"/>
          <w:sz w:val="24"/>
          <w:szCs w:val="24"/>
        </w:rPr>
      </w:pPr>
      <w:r w:rsidRPr="006C491A">
        <w:rPr>
          <w:rFonts w:ascii="Times New Roman" w:hAnsi="Times New Roman"/>
          <w:sz w:val="24"/>
          <w:szCs w:val="24"/>
        </w:rPr>
        <w:t>A strategic plan was planned in January 2018 under the guidance of Dean to improve the quality of teaching and patient care. The responsibilities for the deployment of strategic plan are assigned by Dean of the college. Dr.</w:t>
      </w:r>
      <w:r w:rsidR="00B74212" w:rsidRPr="006C491A">
        <w:rPr>
          <w:rFonts w:ascii="Times New Roman" w:hAnsi="Times New Roman"/>
          <w:sz w:val="24"/>
          <w:szCs w:val="24"/>
        </w:rPr>
        <w:t xml:space="preserve"> </w:t>
      </w:r>
      <w:r w:rsidRPr="006C491A">
        <w:rPr>
          <w:rFonts w:ascii="Times New Roman" w:hAnsi="Times New Roman"/>
          <w:sz w:val="24"/>
          <w:szCs w:val="24"/>
        </w:rPr>
        <w:t xml:space="preserve">Ulhas </w:t>
      </w:r>
      <w:r w:rsidR="00B74212" w:rsidRPr="006C491A">
        <w:rPr>
          <w:rFonts w:ascii="Times New Roman" w:hAnsi="Times New Roman"/>
          <w:sz w:val="24"/>
          <w:szCs w:val="24"/>
        </w:rPr>
        <w:t>P</w:t>
      </w:r>
      <w:r w:rsidRPr="006C491A">
        <w:rPr>
          <w:rFonts w:ascii="Times New Roman" w:hAnsi="Times New Roman"/>
          <w:sz w:val="24"/>
          <w:szCs w:val="24"/>
        </w:rPr>
        <w:t xml:space="preserve">atil </w:t>
      </w:r>
      <w:r w:rsidR="00B74212" w:rsidRPr="006C491A">
        <w:rPr>
          <w:rFonts w:ascii="Times New Roman" w:hAnsi="Times New Roman"/>
          <w:sz w:val="24"/>
          <w:szCs w:val="24"/>
        </w:rPr>
        <w:t>M</w:t>
      </w:r>
      <w:r w:rsidRPr="006C491A">
        <w:rPr>
          <w:rFonts w:ascii="Times New Roman" w:hAnsi="Times New Roman"/>
          <w:sz w:val="24"/>
          <w:szCs w:val="24"/>
        </w:rPr>
        <w:t xml:space="preserve">edical </w:t>
      </w:r>
      <w:r w:rsidR="00B74212" w:rsidRPr="006C491A">
        <w:rPr>
          <w:rFonts w:ascii="Times New Roman" w:hAnsi="Times New Roman"/>
          <w:sz w:val="24"/>
          <w:szCs w:val="24"/>
        </w:rPr>
        <w:t>C</w:t>
      </w:r>
      <w:r w:rsidRPr="006C491A">
        <w:rPr>
          <w:rFonts w:ascii="Times New Roman" w:hAnsi="Times New Roman"/>
          <w:sz w:val="24"/>
          <w:szCs w:val="24"/>
        </w:rPr>
        <w:t xml:space="preserve">ollege has a </w:t>
      </w:r>
      <w:r w:rsidR="00B74212" w:rsidRPr="006C491A">
        <w:rPr>
          <w:rFonts w:ascii="Times New Roman" w:hAnsi="Times New Roman"/>
          <w:sz w:val="24"/>
          <w:szCs w:val="24"/>
        </w:rPr>
        <w:t>well-defined</w:t>
      </w:r>
      <w:r w:rsidRPr="006C491A">
        <w:rPr>
          <w:rFonts w:ascii="Times New Roman" w:hAnsi="Times New Roman"/>
          <w:sz w:val="24"/>
          <w:szCs w:val="24"/>
        </w:rPr>
        <w:t xml:space="preserve"> organization structure for effective deployment and implementation of strategic plan. Organization structure is formed and implemented in the institute.</w:t>
      </w:r>
    </w:p>
    <w:p w14:paraId="4C499125" w14:textId="474563E4" w:rsidR="00BB0837" w:rsidRPr="006C491A" w:rsidRDefault="00BB0837" w:rsidP="00331F1B">
      <w:pPr>
        <w:spacing w:line="360" w:lineRule="auto"/>
        <w:jc w:val="both"/>
        <w:rPr>
          <w:rFonts w:ascii="Times New Roman" w:hAnsi="Times New Roman"/>
          <w:sz w:val="24"/>
          <w:szCs w:val="24"/>
        </w:rPr>
      </w:pPr>
      <w:r w:rsidRPr="006C491A">
        <w:rPr>
          <w:rFonts w:ascii="Times New Roman" w:hAnsi="Times New Roman"/>
          <w:sz w:val="24"/>
          <w:szCs w:val="24"/>
        </w:rPr>
        <w:t xml:space="preserve">Meetings of college council are held regularly and decisions made by its members are then circulated to relevant committees for the deployment of decisions. The college council is headed by dean of the institute and all departmental heads are the members of it. This council reviews all academic and administrative activities. </w:t>
      </w:r>
    </w:p>
    <w:p w14:paraId="0097D75C" w14:textId="4C16002A" w:rsidR="00BB0837" w:rsidRPr="006C491A" w:rsidRDefault="00BB0837" w:rsidP="00331F1B">
      <w:pPr>
        <w:spacing w:line="360" w:lineRule="auto"/>
        <w:contextualSpacing/>
        <w:jc w:val="both"/>
        <w:rPr>
          <w:rFonts w:ascii="Times New Roman" w:hAnsi="Times New Roman"/>
          <w:sz w:val="24"/>
          <w:szCs w:val="24"/>
        </w:rPr>
      </w:pPr>
      <w:r w:rsidRPr="006C491A">
        <w:rPr>
          <w:rFonts w:ascii="Times New Roman" w:hAnsi="Times New Roman"/>
          <w:sz w:val="24"/>
          <w:szCs w:val="24"/>
        </w:rPr>
        <w:t xml:space="preserve">To ensure the development of the college, all planning and execution are monitored regularly. Strategic plan is developed for institutional development.  </w:t>
      </w:r>
    </w:p>
    <w:p w14:paraId="5BC768A0" w14:textId="77777777" w:rsidR="00BB0837" w:rsidRPr="006C491A" w:rsidRDefault="00BB0837" w:rsidP="006C491A">
      <w:pPr>
        <w:spacing w:line="360" w:lineRule="auto"/>
        <w:contextualSpacing/>
        <w:rPr>
          <w:rFonts w:ascii="Times New Roman" w:hAnsi="Times New Roman"/>
          <w:sz w:val="24"/>
          <w:szCs w:val="24"/>
        </w:rPr>
      </w:pPr>
    </w:p>
    <w:p w14:paraId="3D521427" w14:textId="0311190A" w:rsidR="00BB0837" w:rsidRDefault="00BB0837" w:rsidP="006C491A">
      <w:pPr>
        <w:spacing w:line="360" w:lineRule="auto"/>
        <w:contextualSpacing/>
        <w:rPr>
          <w:rFonts w:ascii="Times New Roman" w:hAnsi="Times New Roman"/>
          <w:sz w:val="24"/>
          <w:szCs w:val="24"/>
          <w:lang w:bidi="mr-IN"/>
        </w:rPr>
      </w:pPr>
      <w:r w:rsidRPr="006C491A">
        <w:rPr>
          <w:rFonts w:ascii="Times New Roman" w:hAnsi="Times New Roman"/>
          <w:sz w:val="24"/>
          <w:szCs w:val="24"/>
          <w:lang w:bidi="mr-IN"/>
        </w:rPr>
        <w:t xml:space="preserve">Following are the future plans – </w:t>
      </w:r>
    </w:p>
    <w:p w14:paraId="709AA452" w14:textId="41FA3693" w:rsidR="00D9400A" w:rsidRDefault="00D9400A"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increase intake of students from 150 to 250 for MBBS.</w:t>
      </w:r>
    </w:p>
    <w:p w14:paraId="78EE31E9" w14:textId="77777777" w:rsidR="00D9400A" w:rsidRPr="006C491A" w:rsidRDefault="00D9400A"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gradually improve the infrastructure parallel to intake of students.</w:t>
      </w:r>
    </w:p>
    <w:p w14:paraId="10DC0299" w14:textId="3398372B" w:rsidR="00BB0837" w:rsidRDefault="00BB0837" w:rsidP="00D401C0">
      <w:pPr>
        <w:pStyle w:val="ListParagraph"/>
        <w:numPr>
          <w:ilvl w:val="0"/>
          <w:numId w:val="4"/>
        </w:numPr>
        <w:spacing w:line="360" w:lineRule="auto"/>
        <w:rPr>
          <w:rFonts w:ascii="Times New Roman" w:hAnsi="Times New Roman" w:cs="Times New Roman"/>
          <w:sz w:val="24"/>
          <w:szCs w:val="24"/>
          <w:lang w:bidi="ar-SA"/>
        </w:rPr>
      </w:pPr>
      <w:r w:rsidRPr="006C491A">
        <w:rPr>
          <w:rFonts w:ascii="Times New Roman" w:hAnsi="Times New Roman" w:cs="Times New Roman"/>
          <w:sz w:val="24"/>
          <w:szCs w:val="24"/>
        </w:rPr>
        <w:t xml:space="preserve">Renovation of </w:t>
      </w:r>
      <w:proofErr w:type="spellStart"/>
      <w:r w:rsidRPr="006C491A">
        <w:rPr>
          <w:rFonts w:ascii="Times New Roman" w:hAnsi="Times New Roman" w:cs="Times New Roman"/>
          <w:sz w:val="24"/>
          <w:szCs w:val="24"/>
        </w:rPr>
        <w:t>cathlab</w:t>
      </w:r>
      <w:proofErr w:type="spellEnd"/>
      <w:r w:rsidRPr="006C491A">
        <w:rPr>
          <w:rFonts w:ascii="Times New Roman" w:hAnsi="Times New Roman" w:cs="Times New Roman"/>
          <w:sz w:val="24"/>
          <w:szCs w:val="24"/>
        </w:rPr>
        <w:t>.</w:t>
      </w:r>
    </w:p>
    <w:p w14:paraId="71893FCA" w14:textId="03405EDF" w:rsidR="006C491A" w:rsidRDefault="006C491A" w:rsidP="00D401C0">
      <w:pPr>
        <w:pStyle w:val="ListParagraph"/>
        <w:numPr>
          <w:ilvl w:val="0"/>
          <w:numId w:val="4"/>
        </w:numPr>
        <w:spacing w:line="360" w:lineRule="auto"/>
        <w:rPr>
          <w:rFonts w:ascii="Times New Roman" w:hAnsi="Times New Roman" w:cs="Times New Roman"/>
          <w:sz w:val="24"/>
          <w:szCs w:val="24"/>
          <w:lang w:bidi="ar-SA"/>
        </w:rPr>
      </w:pPr>
      <w:r>
        <w:rPr>
          <w:rFonts w:ascii="Times New Roman" w:hAnsi="Times New Roman" w:cs="Times New Roman"/>
          <w:sz w:val="24"/>
          <w:szCs w:val="24"/>
        </w:rPr>
        <w:t xml:space="preserve">To provide bus facility for </w:t>
      </w:r>
      <w:r w:rsidR="00D9400A">
        <w:rPr>
          <w:rFonts w:ascii="Times New Roman" w:hAnsi="Times New Roman" w:cs="Times New Roman"/>
          <w:sz w:val="24"/>
          <w:szCs w:val="24"/>
        </w:rPr>
        <w:t>non-teaching</w:t>
      </w:r>
      <w:r>
        <w:rPr>
          <w:rFonts w:ascii="Times New Roman" w:hAnsi="Times New Roman" w:cs="Times New Roman"/>
          <w:sz w:val="24"/>
          <w:szCs w:val="24"/>
        </w:rPr>
        <w:t xml:space="preserve"> staff</w:t>
      </w:r>
    </w:p>
    <w:p w14:paraId="252B48EF" w14:textId="40046CF2" w:rsidR="006C491A" w:rsidRDefault="00D9400A" w:rsidP="00D401C0">
      <w:pPr>
        <w:pStyle w:val="ListParagraph"/>
        <w:numPr>
          <w:ilvl w:val="0"/>
          <w:numId w:val="4"/>
        </w:numPr>
        <w:spacing w:line="360" w:lineRule="auto"/>
        <w:rPr>
          <w:rFonts w:ascii="Times New Roman" w:hAnsi="Times New Roman" w:cs="Times New Roman"/>
          <w:sz w:val="24"/>
          <w:szCs w:val="24"/>
          <w:lang w:bidi="ar-SA"/>
        </w:rPr>
      </w:pPr>
      <w:r>
        <w:rPr>
          <w:rFonts w:ascii="Times New Roman" w:hAnsi="Times New Roman" w:cs="Times New Roman"/>
          <w:sz w:val="24"/>
          <w:szCs w:val="24"/>
        </w:rPr>
        <w:t>To develop library software</w:t>
      </w:r>
    </w:p>
    <w:p w14:paraId="4E92B0B2" w14:textId="77777777" w:rsidR="00B74212" w:rsidRPr="006C491A" w:rsidRDefault="00B74212"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take CISP implementation programme for new CBME syllabus</w:t>
      </w:r>
    </w:p>
    <w:p w14:paraId="635C66AB" w14:textId="78757EE9"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establish RTPCR lab.</w:t>
      </w:r>
      <w:bookmarkStart w:id="0" w:name="_GoBack"/>
      <w:bookmarkEnd w:id="0"/>
    </w:p>
    <w:p w14:paraId="6ADBAC13" w14:textId="77777777"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lastRenderedPageBreak/>
        <w:t>To get NABL accreditation of RTPCR lab.</w:t>
      </w:r>
    </w:p>
    <w:p w14:paraId="08653BB5" w14:textId="77777777" w:rsidR="00BB0837" w:rsidRPr="006C491A" w:rsidRDefault="00BB0837" w:rsidP="00D401C0">
      <w:pPr>
        <w:pStyle w:val="ListParagraph"/>
        <w:numPr>
          <w:ilvl w:val="0"/>
          <w:numId w:val="4"/>
        </w:numPr>
        <w:spacing w:line="360" w:lineRule="auto"/>
        <w:rPr>
          <w:rFonts w:ascii="Times New Roman" w:hAnsi="Times New Roman" w:cs="Times New Roman"/>
          <w:sz w:val="24"/>
          <w:szCs w:val="24"/>
          <w:lang w:bidi="ar-SA"/>
        </w:rPr>
      </w:pPr>
      <w:r w:rsidRPr="006C491A">
        <w:rPr>
          <w:rFonts w:ascii="Times New Roman" w:hAnsi="Times New Roman" w:cs="Times New Roman"/>
          <w:sz w:val="24"/>
          <w:szCs w:val="24"/>
        </w:rPr>
        <w:t>To do NAAC Accreditation of the institute.</w:t>
      </w:r>
    </w:p>
    <w:p w14:paraId="35D7C864" w14:textId="74F31ED9"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establish green campus.</w:t>
      </w:r>
    </w:p>
    <w:p w14:paraId="2DF3626B" w14:textId="313E2507" w:rsidR="0022731E" w:rsidRPr="006C491A" w:rsidRDefault="0022731E"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Installation of oxygen plant.</w:t>
      </w:r>
    </w:p>
    <w:p w14:paraId="619AF9B7" w14:textId="77777777"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establish skill lab</w:t>
      </w:r>
    </w:p>
    <w:p w14:paraId="116AD386" w14:textId="77777777"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do NABL of CCL lab.</w:t>
      </w:r>
    </w:p>
    <w:p w14:paraId="4A4180B0" w14:textId="77777777" w:rsidR="00BB0837" w:rsidRPr="006C491A" w:rsidRDefault="00BB0837" w:rsidP="00D401C0">
      <w:pPr>
        <w:pStyle w:val="ListParagraph"/>
        <w:numPr>
          <w:ilvl w:val="0"/>
          <w:numId w:val="4"/>
        </w:numPr>
        <w:spacing w:line="360" w:lineRule="auto"/>
        <w:rPr>
          <w:rFonts w:ascii="Times New Roman" w:hAnsi="Times New Roman" w:cs="Times New Roman"/>
          <w:sz w:val="24"/>
          <w:szCs w:val="24"/>
        </w:rPr>
      </w:pPr>
      <w:r w:rsidRPr="006C491A">
        <w:rPr>
          <w:rFonts w:ascii="Times New Roman" w:hAnsi="Times New Roman" w:cs="Times New Roman"/>
          <w:sz w:val="24"/>
          <w:szCs w:val="24"/>
        </w:rPr>
        <w:t>To do NABH accreditation of Hospital.</w:t>
      </w:r>
    </w:p>
    <w:p w14:paraId="4DF2C4F1" w14:textId="77777777" w:rsidR="00BB0837" w:rsidRPr="006C491A" w:rsidRDefault="00BB0837" w:rsidP="006C491A">
      <w:pPr>
        <w:pStyle w:val="ListParagraph"/>
        <w:spacing w:line="360" w:lineRule="auto"/>
        <w:ind w:left="1080"/>
        <w:rPr>
          <w:rFonts w:ascii="Times New Roman" w:hAnsi="Times New Roman" w:cs="Times New Roman"/>
          <w:sz w:val="24"/>
          <w:szCs w:val="24"/>
        </w:rPr>
      </w:pPr>
    </w:p>
    <w:p w14:paraId="757A25B1" w14:textId="6AC9BB7C" w:rsidR="00BB0837" w:rsidRDefault="00BB0837" w:rsidP="006C491A">
      <w:pPr>
        <w:spacing w:line="360" w:lineRule="auto"/>
        <w:rPr>
          <w:rFonts w:ascii="Times New Roman" w:hAnsi="Times New Roman"/>
          <w:sz w:val="24"/>
          <w:szCs w:val="24"/>
        </w:rPr>
      </w:pPr>
      <w:r w:rsidRPr="006C491A">
        <w:rPr>
          <w:rFonts w:ascii="Times New Roman" w:hAnsi="Times New Roman"/>
          <w:sz w:val="24"/>
          <w:szCs w:val="24"/>
        </w:rPr>
        <w:t>The Institute has MEU, IQAC, and various committees for maintaining and monitoring of strategic plan and its deployment.</w:t>
      </w:r>
    </w:p>
    <w:p w14:paraId="582A73FD" w14:textId="77777777" w:rsidR="00B02DC4" w:rsidRPr="006C491A" w:rsidRDefault="00B02DC4" w:rsidP="006C491A">
      <w:pPr>
        <w:spacing w:line="360" w:lineRule="auto"/>
        <w:rPr>
          <w:rFonts w:ascii="Times New Roman" w:hAnsi="Times New Roman"/>
          <w:sz w:val="24"/>
          <w:szCs w:val="24"/>
        </w:rPr>
      </w:pPr>
    </w:p>
    <w:p w14:paraId="6A04F6D4" w14:textId="77777777" w:rsidR="00BB0837" w:rsidRPr="006C491A" w:rsidRDefault="00BB0837" w:rsidP="006C491A">
      <w:pPr>
        <w:pStyle w:val="ListParagraph"/>
        <w:spacing w:line="360" w:lineRule="auto"/>
        <w:ind w:left="1080"/>
        <w:rPr>
          <w:rFonts w:ascii="Times New Roman" w:hAnsi="Times New Roman" w:cs="Times New Roman"/>
          <w:sz w:val="24"/>
          <w:szCs w:val="24"/>
        </w:rPr>
      </w:pPr>
    </w:p>
    <w:p w14:paraId="572FAAB3" w14:textId="77777777" w:rsidR="001625A6" w:rsidRPr="00C73273" w:rsidRDefault="001625A6" w:rsidP="001625A6">
      <w:pPr>
        <w:rPr>
          <w:rFonts w:ascii="Times New Roman" w:hAnsi="Times New Roman"/>
          <w:sz w:val="24"/>
          <w:szCs w:val="24"/>
        </w:rPr>
      </w:pPr>
      <w:r w:rsidRPr="00C73273">
        <w:rPr>
          <w:rFonts w:ascii="Times New Roman" w:hAnsi="Times New Roman"/>
          <w:b/>
          <w:sz w:val="24"/>
          <w:szCs w:val="24"/>
        </w:rPr>
        <w:t xml:space="preserve">                    Dean                                                                     </w:t>
      </w:r>
      <w:r>
        <w:rPr>
          <w:rFonts w:ascii="Times New Roman" w:hAnsi="Times New Roman"/>
          <w:b/>
          <w:sz w:val="24"/>
          <w:szCs w:val="24"/>
        </w:rPr>
        <w:t xml:space="preserve">    </w:t>
      </w:r>
      <w:r w:rsidRPr="00C73273">
        <w:rPr>
          <w:rFonts w:ascii="Times New Roman" w:hAnsi="Times New Roman"/>
          <w:b/>
          <w:sz w:val="24"/>
          <w:szCs w:val="24"/>
        </w:rPr>
        <w:t xml:space="preserve"> Chairman</w:t>
      </w:r>
      <w:r w:rsidRPr="00C73273">
        <w:rPr>
          <w:rFonts w:ascii="Times New Roman" w:hAnsi="Times New Roman"/>
          <w:b/>
          <w:sz w:val="24"/>
          <w:szCs w:val="24"/>
        </w:rPr>
        <w:br/>
        <w:t xml:space="preserve">  </w:t>
      </w:r>
      <w:bookmarkStart w:id="1" w:name="_Hlk109834665"/>
      <w:r w:rsidRPr="00C73273">
        <w:rPr>
          <w:rFonts w:ascii="Times New Roman" w:hAnsi="Times New Roman"/>
          <w:b/>
          <w:sz w:val="24"/>
          <w:szCs w:val="24"/>
        </w:rPr>
        <w:t>Dr. Ulhas Patil Medical College                            Dr. Ulhas Patil Medical College</w:t>
      </w:r>
      <w:r w:rsidRPr="00C73273">
        <w:rPr>
          <w:rFonts w:ascii="Times New Roman" w:hAnsi="Times New Roman"/>
          <w:b/>
          <w:sz w:val="24"/>
          <w:szCs w:val="24"/>
        </w:rPr>
        <w:br/>
      </w:r>
      <w:bookmarkStart w:id="2" w:name="_Hlk109834674"/>
      <w:bookmarkEnd w:id="1"/>
      <w:r w:rsidRPr="00C73273">
        <w:rPr>
          <w:rFonts w:ascii="Times New Roman" w:hAnsi="Times New Roman"/>
          <w:b/>
          <w:sz w:val="24"/>
          <w:szCs w:val="24"/>
        </w:rPr>
        <w:t xml:space="preserve">       &amp; Hospital, </w:t>
      </w:r>
      <w:proofErr w:type="spellStart"/>
      <w:r w:rsidRPr="00C73273">
        <w:rPr>
          <w:rFonts w:ascii="Times New Roman" w:hAnsi="Times New Roman"/>
          <w:b/>
          <w:sz w:val="24"/>
          <w:szCs w:val="24"/>
        </w:rPr>
        <w:t>Jalgaon</w:t>
      </w:r>
      <w:proofErr w:type="spellEnd"/>
      <w:r w:rsidRPr="00C73273">
        <w:rPr>
          <w:rFonts w:ascii="Times New Roman" w:hAnsi="Times New Roman"/>
          <w:b/>
          <w:sz w:val="24"/>
          <w:szCs w:val="24"/>
        </w:rPr>
        <w:t xml:space="preserve"> </w:t>
      </w:r>
      <w:proofErr w:type="spellStart"/>
      <w:r w:rsidRPr="00C73273">
        <w:rPr>
          <w:rFonts w:ascii="Times New Roman" w:hAnsi="Times New Roman"/>
          <w:b/>
          <w:sz w:val="24"/>
          <w:szCs w:val="24"/>
        </w:rPr>
        <w:t>Kh</w:t>
      </w:r>
      <w:bookmarkEnd w:id="2"/>
      <w:proofErr w:type="spellEnd"/>
      <w:r w:rsidRPr="00C73273">
        <w:rPr>
          <w:rFonts w:ascii="Times New Roman" w:hAnsi="Times New Roman"/>
          <w:b/>
          <w:sz w:val="24"/>
          <w:szCs w:val="24"/>
        </w:rPr>
        <w:t xml:space="preserve">                                             &amp; Hospital, </w:t>
      </w:r>
      <w:proofErr w:type="spellStart"/>
      <w:r w:rsidRPr="00C73273">
        <w:rPr>
          <w:rFonts w:ascii="Times New Roman" w:hAnsi="Times New Roman"/>
          <w:b/>
          <w:sz w:val="24"/>
          <w:szCs w:val="24"/>
        </w:rPr>
        <w:t>Jalgaon</w:t>
      </w:r>
      <w:proofErr w:type="spellEnd"/>
      <w:r w:rsidRPr="00C73273">
        <w:rPr>
          <w:rFonts w:ascii="Times New Roman" w:hAnsi="Times New Roman"/>
          <w:b/>
          <w:sz w:val="24"/>
          <w:szCs w:val="24"/>
        </w:rPr>
        <w:t xml:space="preserve"> </w:t>
      </w:r>
      <w:proofErr w:type="spellStart"/>
      <w:r w:rsidRPr="00C73273">
        <w:rPr>
          <w:rFonts w:ascii="Times New Roman" w:hAnsi="Times New Roman"/>
          <w:b/>
          <w:sz w:val="24"/>
          <w:szCs w:val="24"/>
        </w:rPr>
        <w:t>Kh</w:t>
      </w:r>
      <w:proofErr w:type="spellEnd"/>
    </w:p>
    <w:p w14:paraId="0C4024E3" w14:textId="77777777" w:rsidR="00BB0837" w:rsidRPr="006C491A" w:rsidRDefault="00BB0837" w:rsidP="006C491A">
      <w:pPr>
        <w:spacing w:line="360" w:lineRule="auto"/>
        <w:rPr>
          <w:rFonts w:ascii="Times New Roman" w:hAnsi="Times New Roman"/>
          <w:sz w:val="24"/>
          <w:szCs w:val="24"/>
        </w:rPr>
      </w:pPr>
    </w:p>
    <w:p w14:paraId="0A214199" w14:textId="13D3DB14" w:rsidR="00853F08" w:rsidRPr="006C491A" w:rsidRDefault="00853F08" w:rsidP="006C491A">
      <w:pPr>
        <w:spacing w:line="360" w:lineRule="auto"/>
        <w:rPr>
          <w:rFonts w:ascii="Times New Roman" w:hAnsi="Times New Roman"/>
          <w:sz w:val="24"/>
          <w:szCs w:val="24"/>
        </w:rPr>
      </w:pPr>
    </w:p>
    <w:p w14:paraId="7C9E53B3" w14:textId="38DE46FA" w:rsidR="00926778" w:rsidRPr="006C491A" w:rsidRDefault="00926778" w:rsidP="006C491A">
      <w:pPr>
        <w:spacing w:line="360" w:lineRule="auto"/>
        <w:rPr>
          <w:rFonts w:ascii="Times New Roman" w:hAnsi="Times New Roman"/>
        </w:rPr>
      </w:pPr>
    </w:p>
    <w:sectPr w:rsidR="00926778" w:rsidRPr="006C491A"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A05A2"/>
    <w:multiLevelType w:val="hybridMultilevel"/>
    <w:tmpl w:val="13748C80"/>
    <w:lvl w:ilvl="0" w:tplc="9A9002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51F2BC1"/>
    <w:multiLevelType w:val="hybridMultilevel"/>
    <w:tmpl w:val="7382A78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D464D"/>
    <w:rsid w:val="001625A6"/>
    <w:rsid w:val="0022731E"/>
    <w:rsid w:val="003249F5"/>
    <w:rsid w:val="00331F1B"/>
    <w:rsid w:val="00355F83"/>
    <w:rsid w:val="004504A7"/>
    <w:rsid w:val="00524B5C"/>
    <w:rsid w:val="00644000"/>
    <w:rsid w:val="00654A02"/>
    <w:rsid w:val="006C491A"/>
    <w:rsid w:val="007D464D"/>
    <w:rsid w:val="007E1B37"/>
    <w:rsid w:val="00853F08"/>
    <w:rsid w:val="0086730C"/>
    <w:rsid w:val="00922672"/>
    <w:rsid w:val="00926778"/>
    <w:rsid w:val="00B02DC4"/>
    <w:rsid w:val="00B74212"/>
    <w:rsid w:val="00BB0837"/>
    <w:rsid w:val="00BD2703"/>
    <w:rsid w:val="00C24EA9"/>
    <w:rsid w:val="00D401C0"/>
    <w:rsid w:val="00D9400A"/>
    <w:rsid w:val="00FA3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A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3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77507">
      <w:bodyDiv w:val="1"/>
      <w:marLeft w:val="0"/>
      <w:marRight w:val="0"/>
      <w:marTop w:val="0"/>
      <w:marBottom w:val="0"/>
      <w:divBdr>
        <w:top w:val="none" w:sz="0" w:space="0" w:color="auto"/>
        <w:left w:val="none" w:sz="0" w:space="0" w:color="auto"/>
        <w:bottom w:val="none" w:sz="0" w:space="0" w:color="auto"/>
        <w:right w:val="none" w:sz="0" w:space="0" w:color="auto"/>
      </w:divBdr>
    </w:div>
    <w:div w:id="11292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Dupmc</cp:lastModifiedBy>
  <cp:revision>23</cp:revision>
  <cp:lastPrinted>2022-11-07T08:57:00Z</cp:lastPrinted>
  <dcterms:created xsi:type="dcterms:W3CDTF">2021-08-24T06:14:00Z</dcterms:created>
  <dcterms:modified xsi:type="dcterms:W3CDTF">2023-01-14T10:06:00Z</dcterms:modified>
</cp:coreProperties>
</file>